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D0" w:rsidRDefault="001212D0" w:rsidP="001212D0">
      <w:pPr>
        <w:ind w:left="630" w:hanging="63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КИЇВСЬКА РАЙОННА  В м. ПОЛТАВІ РАДА</w:t>
      </w:r>
    </w:p>
    <w:p w:rsidR="001212D0" w:rsidRDefault="001212D0" w:rsidP="001212D0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1212D0" w:rsidRDefault="001212D0" w:rsidP="001212D0">
      <w:pPr>
        <w:ind w:left="630" w:hanging="630"/>
        <w:jc w:val="center"/>
        <w:rPr>
          <w:sz w:val="28"/>
          <w:szCs w:val="28"/>
        </w:rPr>
      </w:pPr>
    </w:p>
    <w:p w:rsidR="001212D0" w:rsidRDefault="001212D0" w:rsidP="001212D0">
      <w:pPr>
        <w:pStyle w:val="2"/>
        <w:jc w:val="center"/>
        <w:rPr>
          <w:szCs w:val="28"/>
        </w:rPr>
      </w:pPr>
      <w:r>
        <w:rPr>
          <w:szCs w:val="28"/>
        </w:rPr>
        <w:t xml:space="preserve">П Р О Т О К О Л   № </w:t>
      </w:r>
    </w:p>
    <w:p w:rsidR="001212D0" w:rsidRDefault="001212D0" w:rsidP="001212D0">
      <w:pPr>
        <w:rPr>
          <w:sz w:val="28"/>
          <w:szCs w:val="28"/>
        </w:rPr>
      </w:pPr>
    </w:p>
    <w:p w:rsidR="001212D0" w:rsidRDefault="001212D0" w:rsidP="001212D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Засідання постійної депутатської комісії</w:t>
      </w:r>
    </w:p>
    <w:p w:rsidR="001212D0" w:rsidRDefault="001212D0" w:rsidP="001212D0">
      <w:pPr>
        <w:jc w:val="center"/>
        <w:rPr>
          <w:sz w:val="28"/>
          <w:szCs w:val="28"/>
        </w:rPr>
      </w:pPr>
      <w:r w:rsidRPr="001212D0">
        <w:rPr>
          <w:bCs/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>
        <w:rPr>
          <w:sz w:val="28"/>
          <w:szCs w:val="28"/>
        </w:rPr>
        <w:t xml:space="preserve"> Київської районної в м. Полтаві ради</w:t>
      </w:r>
    </w:p>
    <w:p w:rsidR="001212D0" w:rsidRDefault="001212D0" w:rsidP="001212D0">
      <w:pPr>
        <w:pStyle w:val="21"/>
        <w:ind w:left="7038" w:right="190" w:firstLine="42"/>
        <w:jc w:val="both"/>
        <w:rPr>
          <w:szCs w:val="28"/>
        </w:rPr>
      </w:pPr>
    </w:p>
    <w:p w:rsidR="001212D0" w:rsidRDefault="001212D0" w:rsidP="001212D0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29.02.2016</w:t>
      </w:r>
    </w:p>
    <w:p w:rsidR="001212D0" w:rsidRDefault="001212D0" w:rsidP="001212D0">
      <w:pPr>
        <w:pStyle w:val="21"/>
        <w:ind w:left="1134" w:right="-568"/>
        <w:jc w:val="both"/>
        <w:rPr>
          <w:szCs w:val="28"/>
        </w:rPr>
      </w:pPr>
    </w:p>
    <w:p w:rsidR="001212D0" w:rsidRDefault="001212D0" w:rsidP="001212D0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1212D0" w:rsidRDefault="001212D0" w:rsidP="001212D0"/>
    <w:p w:rsidR="001212D0" w:rsidRDefault="001212D0" w:rsidP="001212D0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голова комісії:</w:t>
      </w:r>
      <w:r>
        <w:rPr>
          <w:szCs w:val="28"/>
        </w:rPr>
        <w:tab/>
      </w:r>
      <w:r w:rsidR="007D58B1">
        <w:rPr>
          <w:szCs w:val="28"/>
        </w:rPr>
        <w:t>Запара В.Є.</w:t>
      </w:r>
      <w:r w:rsidR="007D58B1">
        <w:rPr>
          <w:szCs w:val="28"/>
        </w:rPr>
        <w:tab/>
      </w:r>
      <w:r w:rsidR="007D58B1">
        <w:rPr>
          <w:szCs w:val="28"/>
        </w:rPr>
        <w:tab/>
      </w:r>
      <w:r w:rsidR="007D58B1">
        <w:rPr>
          <w:szCs w:val="28"/>
        </w:rPr>
        <w:tab/>
      </w:r>
      <w:r w:rsidR="007D58B1">
        <w:rPr>
          <w:szCs w:val="28"/>
        </w:rPr>
        <w:tab/>
      </w:r>
      <w:r w:rsidR="007D58B1">
        <w:rPr>
          <w:szCs w:val="28"/>
        </w:rPr>
        <w:tab/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Федоренко О.М.</w:t>
      </w:r>
      <w:r>
        <w:rPr>
          <w:szCs w:val="28"/>
        </w:rPr>
        <w:tab/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Онацко С.М.</w:t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Усачов А.М.</w:t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Човновий В.П.</w:t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Кричинський Є.А.</w:t>
      </w:r>
    </w:p>
    <w:p w:rsidR="007D58B1" w:rsidRDefault="007D58B1" w:rsidP="007D58B1">
      <w:pPr>
        <w:pStyle w:val="21"/>
        <w:ind w:left="2127"/>
        <w:jc w:val="both"/>
        <w:rPr>
          <w:szCs w:val="28"/>
        </w:rPr>
      </w:pPr>
      <w:r>
        <w:rPr>
          <w:szCs w:val="28"/>
        </w:rPr>
        <w:t>Троян В.Ю.</w:t>
      </w:r>
    </w:p>
    <w:p w:rsidR="001212D0" w:rsidRDefault="001212D0" w:rsidP="001212D0">
      <w:pPr>
        <w:pStyle w:val="21"/>
        <w:ind w:left="0"/>
        <w:jc w:val="both"/>
        <w:rPr>
          <w:szCs w:val="28"/>
        </w:rPr>
      </w:pPr>
    </w:p>
    <w:p w:rsidR="001212D0" w:rsidRDefault="001212D0" w:rsidP="001212D0">
      <w:pPr>
        <w:pStyle w:val="21"/>
        <w:ind w:left="0"/>
        <w:jc w:val="both"/>
        <w:rPr>
          <w:szCs w:val="28"/>
        </w:rPr>
      </w:pPr>
    </w:p>
    <w:p w:rsidR="001212D0" w:rsidRDefault="001212D0" w:rsidP="001212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 Контарчук В.І. – заступник голови  районної ради, </w:t>
      </w:r>
    </w:p>
    <w:p w:rsidR="001212D0" w:rsidRDefault="001212D0" w:rsidP="001212D0">
      <w:pPr>
        <w:jc w:val="both"/>
        <w:rPr>
          <w:sz w:val="28"/>
          <w:szCs w:val="28"/>
        </w:rPr>
      </w:pPr>
      <w:r>
        <w:rPr>
          <w:sz w:val="28"/>
          <w:szCs w:val="28"/>
        </w:rPr>
        <w:t>Кошляк Л.В. – завідувач організаційного відділу,</w:t>
      </w:r>
    </w:p>
    <w:p w:rsidR="001212D0" w:rsidRPr="007D58B1" w:rsidRDefault="007D58B1" w:rsidP="001212D0">
      <w:pPr>
        <w:pStyle w:val="a5"/>
        <w:jc w:val="both"/>
        <w:rPr>
          <w:szCs w:val="28"/>
        </w:rPr>
      </w:pPr>
      <w:r w:rsidRPr="007D58B1">
        <w:rPr>
          <w:szCs w:val="28"/>
        </w:rPr>
        <w:t xml:space="preserve">Свищова С.Г. </w:t>
      </w:r>
      <w:r>
        <w:rPr>
          <w:szCs w:val="28"/>
        </w:rPr>
        <w:t xml:space="preserve">– завідувач відділу містобудування та архітектури </w:t>
      </w:r>
    </w:p>
    <w:p w:rsidR="001212D0" w:rsidRDefault="001212D0" w:rsidP="001212D0">
      <w:pPr>
        <w:pStyle w:val="a5"/>
        <w:ind w:firstLine="720"/>
        <w:jc w:val="both"/>
        <w:rPr>
          <w:b/>
          <w:szCs w:val="28"/>
        </w:rPr>
      </w:pPr>
    </w:p>
    <w:p w:rsidR="001212D0" w:rsidRDefault="001212D0" w:rsidP="001212D0">
      <w:pPr>
        <w:pStyle w:val="a5"/>
        <w:ind w:firstLine="720"/>
        <w:jc w:val="both"/>
        <w:rPr>
          <w:b/>
          <w:szCs w:val="28"/>
        </w:rPr>
      </w:pPr>
      <w:r>
        <w:rPr>
          <w:b/>
          <w:szCs w:val="28"/>
        </w:rPr>
        <w:t>Порядок денний:</w:t>
      </w:r>
    </w:p>
    <w:p w:rsidR="001212D0" w:rsidRDefault="001212D0" w:rsidP="001212D0">
      <w:pPr>
        <w:pStyle w:val="a5"/>
        <w:jc w:val="both"/>
        <w:rPr>
          <w:szCs w:val="28"/>
        </w:rPr>
      </w:pPr>
    </w:p>
    <w:p w:rsidR="001212D0" w:rsidRDefault="001212D0" w:rsidP="001212D0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284"/>
        </w:tabs>
        <w:suppressAutoHyphens/>
        <w:ind w:left="0" w:firstLine="0"/>
        <w:jc w:val="both"/>
      </w:pPr>
      <w:r>
        <w:t>Про прийняття до виконання обсягу і меж повноважень районної  ради на підставі рішень позачергової другої сесії Полтавської міської ради сьомого скликання від 25 лютого 2016 року «Про визначення обсягу і меж повноважень, які здійснюють районні у місті Полтаві ради» та «Про визначення обсягу окремих повноважень із земельних відносин районних у місті Полтаві рад».</w:t>
      </w:r>
    </w:p>
    <w:p w:rsidR="001212D0" w:rsidRDefault="001212D0" w:rsidP="001212D0">
      <w:pPr>
        <w:tabs>
          <w:tab w:val="left" w:pos="5565"/>
        </w:tabs>
        <w:outlineLvl w:val="0"/>
        <w:rPr>
          <w:sz w:val="28"/>
          <w:szCs w:val="28"/>
        </w:rPr>
      </w:pPr>
      <w:r w:rsidRPr="001212D0">
        <w:rPr>
          <w:b/>
          <w:sz w:val="28"/>
          <w:szCs w:val="28"/>
        </w:rPr>
        <w:t xml:space="preserve">2. </w:t>
      </w:r>
      <w:r w:rsidRPr="001212D0">
        <w:rPr>
          <w:sz w:val="28"/>
          <w:szCs w:val="28"/>
        </w:rPr>
        <w:t xml:space="preserve">Про розгляд </w:t>
      </w:r>
      <w:r w:rsidR="0088701E">
        <w:rPr>
          <w:sz w:val="28"/>
          <w:szCs w:val="28"/>
        </w:rPr>
        <w:t>заяви  гр. (особа)</w:t>
      </w:r>
      <w:r w:rsidRPr="001212D0">
        <w:rPr>
          <w:sz w:val="28"/>
          <w:szCs w:val="28"/>
        </w:rPr>
        <w:t xml:space="preserve"> про виділення  земельної ділянки</w:t>
      </w:r>
      <w:r>
        <w:rPr>
          <w:sz w:val="28"/>
          <w:szCs w:val="28"/>
        </w:rPr>
        <w:t>.</w:t>
      </w:r>
    </w:p>
    <w:p w:rsidR="001212D0" w:rsidRPr="001212D0" w:rsidRDefault="001212D0" w:rsidP="001212D0">
      <w:pPr>
        <w:tabs>
          <w:tab w:val="left" w:pos="5565"/>
        </w:tabs>
        <w:outlineLvl w:val="0"/>
        <w:rPr>
          <w:sz w:val="28"/>
          <w:szCs w:val="28"/>
        </w:rPr>
      </w:pPr>
    </w:p>
    <w:p w:rsidR="001212D0" w:rsidRDefault="001212D0" w:rsidP="001212D0">
      <w:pPr>
        <w:pStyle w:val="a3"/>
        <w:tabs>
          <w:tab w:val="clear" w:pos="4153"/>
          <w:tab w:val="left" w:pos="0"/>
          <w:tab w:val="center" w:pos="284"/>
        </w:tabs>
        <w:suppressAutoHyphens/>
        <w:jc w:val="both"/>
      </w:pPr>
      <w:r>
        <w:rPr>
          <w:b/>
          <w:szCs w:val="28"/>
        </w:rPr>
        <w:t xml:space="preserve">1. </w:t>
      </w:r>
      <w:r>
        <w:t>Про прийняття до виконання обсягу і меж повноважень районної  ради на підставі рішень позачергової другої сесії Полтавської міської ради сьомого скликання від 25 лютого 2016 року «Про визначення обсягу і меж повноважень, які здійснюють районні у місті Полтаві ради» та «Про визначення обсягу окремих повноважень із земельних відносин районних у місті Полтаві рад».</w:t>
      </w:r>
    </w:p>
    <w:p w:rsidR="001212D0" w:rsidRPr="007D58B1" w:rsidRDefault="001212D0">
      <w:pPr>
        <w:spacing w:after="200" w:line="276" w:lineRule="auto"/>
        <w:rPr>
          <w:sz w:val="28"/>
          <w:szCs w:val="28"/>
        </w:rPr>
      </w:pPr>
    </w:p>
    <w:p w:rsidR="001212D0" w:rsidRPr="007D58B1" w:rsidRDefault="001212D0" w:rsidP="001212D0">
      <w:pPr>
        <w:jc w:val="both"/>
        <w:rPr>
          <w:sz w:val="28"/>
          <w:szCs w:val="28"/>
        </w:rPr>
      </w:pPr>
      <w:r w:rsidRPr="007D58B1">
        <w:rPr>
          <w:sz w:val="28"/>
          <w:szCs w:val="28"/>
        </w:rPr>
        <w:t xml:space="preserve">Слухали: </w:t>
      </w:r>
      <w:r w:rsidR="007D58B1">
        <w:rPr>
          <w:sz w:val="28"/>
          <w:szCs w:val="28"/>
        </w:rPr>
        <w:t>Свищову С.Г.</w:t>
      </w:r>
    </w:p>
    <w:p w:rsidR="007D58B1" w:rsidRDefault="007D58B1" w:rsidP="001212D0">
      <w:pPr>
        <w:pStyle w:val="a7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 w:rsidRPr="007D58B1">
        <w:rPr>
          <w:sz w:val="28"/>
          <w:szCs w:val="28"/>
        </w:rPr>
        <w:lastRenderedPageBreak/>
        <w:t xml:space="preserve">Вирішили: </w:t>
      </w:r>
      <w:r>
        <w:rPr>
          <w:sz w:val="28"/>
          <w:szCs w:val="28"/>
        </w:rPr>
        <w:t>Винести на розгляд сесії, рекомендувати задовольнити.</w:t>
      </w:r>
    </w:p>
    <w:p w:rsidR="001212D0" w:rsidRPr="007D58B1" w:rsidRDefault="007D58B1" w:rsidP="001212D0">
      <w:pPr>
        <w:pStyle w:val="a7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Проекти рішень з земельних питань</w:t>
      </w:r>
      <w:r w:rsidR="000A4A62">
        <w:rPr>
          <w:sz w:val="28"/>
          <w:szCs w:val="28"/>
        </w:rPr>
        <w:t>,</w:t>
      </w:r>
      <w:r>
        <w:rPr>
          <w:sz w:val="28"/>
          <w:szCs w:val="28"/>
        </w:rPr>
        <w:t xml:space="preserve">розглянуті на засіданнях депутатських комісій від 25.01.2016, 22.02.2016, 29.12. 2015, 15.01.2016 та рекомендовані на сесію районної ради </w:t>
      </w:r>
      <w:r w:rsidR="000A4A62">
        <w:rPr>
          <w:sz w:val="28"/>
          <w:szCs w:val="28"/>
        </w:rPr>
        <w:t>після усунення неузгодженості щодо повноважень районної ради, враховуючи рішення міської ради від 25.02.2016 (позачергова друга сесія сьомого скликлання), винести на розгляд 5 сесії 7 скликлання районної ради, рекомендувати задовольнити.</w:t>
      </w:r>
    </w:p>
    <w:p w:rsidR="001212D0" w:rsidRPr="007D58B1" w:rsidRDefault="001212D0" w:rsidP="001212D0">
      <w:pPr>
        <w:pStyle w:val="a7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</w:p>
    <w:p w:rsidR="001212D0" w:rsidRPr="007D58B1" w:rsidRDefault="001212D0" w:rsidP="001212D0">
      <w:pPr>
        <w:tabs>
          <w:tab w:val="left" w:pos="5565"/>
        </w:tabs>
        <w:outlineLvl w:val="0"/>
        <w:rPr>
          <w:sz w:val="28"/>
          <w:szCs w:val="28"/>
        </w:rPr>
      </w:pPr>
      <w:r w:rsidRPr="007D58B1">
        <w:rPr>
          <w:sz w:val="28"/>
          <w:szCs w:val="28"/>
        </w:rPr>
        <w:t>2. Пр</w:t>
      </w:r>
      <w:r w:rsidR="00630F94">
        <w:rPr>
          <w:sz w:val="28"/>
          <w:szCs w:val="28"/>
        </w:rPr>
        <w:t xml:space="preserve">о розгляд заяви  гр. (особа) </w:t>
      </w:r>
      <w:bookmarkStart w:id="0" w:name="_GoBack"/>
      <w:bookmarkEnd w:id="0"/>
      <w:r w:rsidRPr="007D58B1">
        <w:rPr>
          <w:sz w:val="28"/>
          <w:szCs w:val="28"/>
        </w:rPr>
        <w:t>про виділення  земельної ділянки.</w:t>
      </w:r>
    </w:p>
    <w:p w:rsidR="001212D0" w:rsidRPr="007D58B1" w:rsidRDefault="001212D0" w:rsidP="001212D0">
      <w:pPr>
        <w:tabs>
          <w:tab w:val="left" w:pos="5565"/>
        </w:tabs>
        <w:outlineLvl w:val="0"/>
        <w:rPr>
          <w:sz w:val="28"/>
          <w:szCs w:val="28"/>
        </w:rPr>
      </w:pPr>
    </w:p>
    <w:p w:rsidR="001212D0" w:rsidRPr="007D58B1" w:rsidRDefault="001212D0" w:rsidP="001212D0">
      <w:pPr>
        <w:tabs>
          <w:tab w:val="left" w:pos="5565"/>
        </w:tabs>
        <w:outlineLvl w:val="0"/>
        <w:rPr>
          <w:sz w:val="28"/>
          <w:szCs w:val="28"/>
        </w:rPr>
      </w:pPr>
      <w:r w:rsidRPr="007D58B1">
        <w:rPr>
          <w:sz w:val="28"/>
          <w:szCs w:val="28"/>
        </w:rPr>
        <w:t xml:space="preserve">Доповідає: </w:t>
      </w:r>
      <w:r w:rsidR="000A4A62">
        <w:rPr>
          <w:sz w:val="28"/>
          <w:szCs w:val="28"/>
        </w:rPr>
        <w:t>Свищова С.Г.</w:t>
      </w:r>
    </w:p>
    <w:p w:rsidR="001212D0" w:rsidRPr="001212D0" w:rsidRDefault="001212D0" w:rsidP="001212D0">
      <w:pPr>
        <w:tabs>
          <w:tab w:val="left" w:pos="5565"/>
        </w:tabs>
        <w:outlineLvl w:val="0"/>
        <w:rPr>
          <w:b/>
          <w:sz w:val="28"/>
          <w:szCs w:val="28"/>
        </w:rPr>
      </w:pPr>
    </w:p>
    <w:p w:rsidR="001212D0" w:rsidRPr="001212D0" w:rsidRDefault="001212D0" w:rsidP="001212D0">
      <w:pPr>
        <w:tabs>
          <w:tab w:val="left" w:pos="851"/>
          <w:tab w:val="left" w:pos="1418"/>
        </w:tabs>
        <w:ind w:firstLine="851"/>
        <w:jc w:val="both"/>
        <w:rPr>
          <w:sz w:val="28"/>
          <w:szCs w:val="28"/>
        </w:rPr>
      </w:pPr>
      <w:r w:rsidRPr="001212D0">
        <w:rPr>
          <w:sz w:val="28"/>
          <w:szCs w:val="28"/>
        </w:rPr>
        <w:t xml:space="preserve">Надати гр. </w:t>
      </w:r>
      <w:r w:rsidR="0088701E">
        <w:rPr>
          <w:sz w:val="28"/>
          <w:szCs w:val="28"/>
        </w:rPr>
        <w:t>(особа)</w:t>
      </w:r>
      <w:r w:rsidRPr="001212D0">
        <w:rPr>
          <w:sz w:val="28"/>
          <w:szCs w:val="28"/>
        </w:rPr>
        <w:t xml:space="preserve">, що мешкає в м. Полтаві </w:t>
      </w:r>
      <w:r w:rsidR="0088701E" w:rsidRPr="0088701E">
        <w:rPr>
          <w:i/>
          <w:sz w:val="28"/>
          <w:szCs w:val="28"/>
        </w:rPr>
        <w:t>(адреса)</w:t>
      </w:r>
      <w:r w:rsidRPr="001212D0">
        <w:rPr>
          <w:sz w:val="28"/>
          <w:szCs w:val="28"/>
        </w:rPr>
        <w:t xml:space="preserve">  дозвіл на розробку проекту землеустрою щодо відведення земельної ділянки за адресою: м. Полтава, вул. Пирогова, 5б площею 1000 кв.м. для будівництва та обслуговування жилого будинку, господарських будівель і споруд.</w:t>
      </w:r>
    </w:p>
    <w:p w:rsidR="001212D0" w:rsidRPr="001212D0" w:rsidRDefault="001212D0" w:rsidP="001212D0">
      <w:pPr>
        <w:tabs>
          <w:tab w:val="left" w:pos="851"/>
          <w:tab w:val="left" w:pos="1418"/>
        </w:tabs>
        <w:jc w:val="both"/>
        <w:rPr>
          <w:sz w:val="28"/>
          <w:szCs w:val="28"/>
        </w:rPr>
      </w:pPr>
      <w:r w:rsidRPr="001212D0">
        <w:rPr>
          <w:sz w:val="28"/>
          <w:szCs w:val="28"/>
        </w:rPr>
        <w:tab/>
        <w:t>Термін дії рішення 1 рік.</w:t>
      </w:r>
    </w:p>
    <w:p w:rsidR="001212D0" w:rsidRDefault="001212D0" w:rsidP="001212D0">
      <w:pPr>
        <w:pStyle w:val="a5"/>
        <w:jc w:val="both"/>
        <w:rPr>
          <w:szCs w:val="28"/>
        </w:rPr>
      </w:pPr>
    </w:p>
    <w:p w:rsidR="001212D0" w:rsidRPr="000A4A62" w:rsidRDefault="001212D0" w:rsidP="001212D0">
      <w:pPr>
        <w:pStyle w:val="a5"/>
        <w:jc w:val="both"/>
        <w:rPr>
          <w:szCs w:val="28"/>
        </w:rPr>
      </w:pPr>
      <w:r w:rsidRPr="000A4A62">
        <w:rPr>
          <w:szCs w:val="28"/>
        </w:rPr>
        <w:t>Вирішили:</w:t>
      </w:r>
      <w:r w:rsidR="000A4A62">
        <w:rPr>
          <w:szCs w:val="28"/>
        </w:rPr>
        <w:t xml:space="preserve">винести на розгляд сесії, рекомендувати задовольнити </w:t>
      </w:r>
    </w:p>
    <w:p w:rsidR="001212D0" w:rsidRDefault="001212D0" w:rsidP="001212D0">
      <w:pPr>
        <w:pStyle w:val="a5"/>
        <w:jc w:val="both"/>
        <w:rPr>
          <w:b/>
          <w:szCs w:val="28"/>
        </w:rPr>
      </w:pPr>
    </w:p>
    <w:p w:rsidR="001212D0" w:rsidRDefault="001212D0" w:rsidP="001212D0">
      <w:pPr>
        <w:pStyle w:val="a5"/>
        <w:jc w:val="both"/>
        <w:rPr>
          <w:b/>
          <w:szCs w:val="28"/>
        </w:rPr>
      </w:pPr>
    </w:p>
    <w:p w:rsidR="001212D0" w:rsidRDefault="001212D0" w:rsidP="001212D0">
      <w:pPr>
        <w:pStyle w:val="a5"/>
        <w:jc w:val="both"/>
        <w:rPr>
          <w:b/>
          <w:szCs w:val="28"/>
        </w:rPr>
      </w:pPr>
    </w:p>
    <w:p w:rsidR="001212D0" w:rsidRDefault="001212D0" w:rsidP="001212D0">
      <w:pPr>
        <w:pStyle w:val="a5"/>
        <w:jc w:val="both"/>
        <w:rPr>
          <w:b/>
          <w:szCs w:val="28"/>
        </w:rPr>
      </w:pPr>
    </w:p>
    <w:p w:rsidR="001212D0" w:rsidRDefault="001212D0" w:rsidP="001212D0">
      <w:pPr>
        <w:pStyle w:val="a5"/>
        <w:jc w:val="both"/>
        <w:rPr>
          <w:b/>
          <w:szCs w:val="28"/>
        </w:rPr>
      </w:pPr>
    </w:p>
    <w:p w:rsidR="001212D0" w:rsidRDefault="001212D0" w:rsidP="001212D0">
      <w:pPr>
        <w:pStyle w:val="a5"/>
        <w:jc w:val="both"/>
        <w:rPr>
          <w:szCs w:val="28"/>
        </w:rPr>
      </w:pPr>
      <w:r>
        <w:rPr>
          <w:szCs w:val="28"/>
        </w:rPr>
        <w:t xml:space="preserve">Голова комісії </w:t>
      </w:r>
      <w:r>
        <w:rPr>
          <w:szCs w:val="28"/>
        </w:rPr>
        <w:tab/>
      </w:r>
      <w:r>
        <w:rPr>
          <w:szCs w:val="28"/>
        </w:rPr>
        <w:tab/>
      </w:r>
      <w:r>
        <w:rPr>
          <w:i/>
          <w:szCs w:val="28"/>
        </w:rPr>
        <w:tab/>
      </w:r>
      <w:r>
        <w:rPr>
          <w:szCs w:val="28"/>
        </w:rPr>
        <w:t xml:space="preserve"> </w:t>
      </w:r>
    </w:p>
    <w:p w:rsidR="001212D0" w:rsidRDefault="001212D0" w:rsidP="001212D0">
      <w:pPr>
        <w:pStyle w:val="a5"/>
        <w:jc w:val="both"/>
        <w:rPr>
          <w:szCs w:val="28"/>
        </w:rPr>
      </w:pPr>
    </w:p>
    <w:p w:rsidR="001212D0" w:rsidRDefault="001212D0" w:rsidP="001212D0">
      <w:pPr>
        <w:pStyle w:val="a5"/>
        <w:jc w:val="both"/>
        <w:rPr>
          <w:szCs w:val="28"/>
        </w:rPr>
      </w:pPr>
      <w:r>
        <w:rPr>
          <w:szCs w:val="28"/>
        </w:rPr>
        <w:t xml:space="preserve">Члени комісії: </w:t>
      </w:r>
    </w:p>
    <w:sectPr w:rsidR="00121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8D1"/>
    <w:multiLevelType w:val="hybridMultilevel"/>
    <w:tmpl w:val="2F52B1A2"/>
    <w:lvl w:ilvl="0" w:tplc="3A4A7280">
      <w:start w:val="1"/>
      <w:numFmt w:val="decimal"/>
      <w:lvlText w:val="%1."/>
      <w:lvlJc w:val="left"/>
      <w:pPr>
        <w:ind w:left="643" w:hanging="360"/>
      </w:p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A7E374B"/>
    <w:multiLevelType w:val="hybridMultilevel"/>
    <w:tmpl w:val="8E4C8AB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1CA"/>
    <w:rsid w:val="000A4A62"/>
    <w:rsid w:val="001212D0"/>
    <w:rsid w:val="0039087A"/>
    <w:rsid w:val="004F31CA"/>
    <w:rsid w:val="00630F94"/>
    <w:rsid w:val="007D58B1"/>
    <w:rsid w:val="0088701E"/>
    <w:rsid w:val="008E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212D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212D0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semiHidden/>
    <w:unhideWhenUsed/>
    <w:rsid w:val="001212D0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1212D0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semiHidden/>
    <w:unhideWhenUsed/>
    <w:rsid w:val="001212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1212D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1">
    <w:name w:val="Body Text Indent 2"/>
    <w:basedOn w:val="a"/>
    <w:link w:val="22"/>
    <w:semiHidden/>
    <w:unhideWhenUsed/>
    <w:rsid w:val="001212D0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212D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212D0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semiHidden/>
    <w:unhideWhenUsed/>
    <w:rsid w:val="001212D0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1212D0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semiHidden/>
    <w:unhideWhenUsed/>
    <w:rsid w:val="001212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1212D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1">
    <w:name w:val="Body Text Indent 2"/>
    <w:basedOn w:val="a"/>
    <w:link w:val="22"/>
    <w:semiHidden/>
    <w:unhideWhenUsed/>
    <w:rsid w:val="001212D0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1212D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4</cp:revision>
  <cp:lastPrinted>2016-02-29T06:33:00Z</cp:lastPrinted>
  <dcterms:created xsi:type="dcterms:W3CDTF">2016-03-16T08:57:00Z</dcterms:created>
  <dcterms:modified xsi:type="dcterms:W3CDTF">2016-03-16T09:00:00Z</dcterms:modified>
</cp:coreProperties>
</file>